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F71564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74DB">
        <w:rPr>
          <w:rFonts w:ascii="Garamond" w:hAnsi="Garamond"/>
          <w:b/>
          <w:bCs/>
          <w:u w:val="single"/>
        </w:rPr>
        <w:t>5</w:t>
      </w:r>
      <w:r w:rsidR="009B1214">
        <w:rPr>
          <w:rFonts w:ascii="Garamond" w:hAnsi="Garamond"/>
          <w:b/>
          <w:bCs/>
          <w:u w:val="single"/>
        </w:rPr>
        <w:t>4</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6D3EC11C"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-sukcesivna dobava :</w:t>
      </w:r>
    </w:p>
    <w:p w14:paraId="7BB4AC64" w14:textId="1697B03D" w:rsidR="00D42659" w:rsidRDefault="00D42659" w:rsidP="00364CD7">
      <w:pPr>
        <w:spacing w:after="0"/>
        <w:jc w:val="both"/>
        <w:rPr>
          <w:noProof/>
        </w:rPr>
      </w:pPr>
    </w:p>
    <w:p w14:paraId="3BC515D7" w14:textId="56216795" w:rsidR="0085688C" w:rsidRDefault="009B1214" w:rsidP="00364CD7">
      <w:pPr>
        <w:spacing w:after="0"/>
        <w:jc w:val="both"/>
        <w:rPr>
          <w:noProof/>
        </w:rPr>
      </w:pPr>
      <w:r>
        <w:rPr>
          <w:noProof/>
        </w:rPr>
        <w:drawing>
          <wp:inline distT="0" distB="0" distL="0" distR="0" wp14:anchorId="5A8F93DF" wp14:editId="5038C187">
            <wp:extent cx="5760720" cy="2576195"/>
            <wp:effectExtent l="0" t="0" r="0" b="0"/>
            <wp:docPr id="19442579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57968" name="Slika 1" descr="Slika, ki vsebuje besede besedilo, posnetek zaslona, pisava, številka&#10;&#10;Vsebina, ustvarjena z UI, morda ni pravilna."/>
                    <pic:cNvPicPr/>
                  </pic:nvPicPr>
                  <pic:blipFill>
                    <a:blip r:embed="rId13"/>
                    <a:stretch>
                      <a:fillRect/>
                    </a:stretch>
                  </pic:blipFill>
                  <pic:spPr>
                    <a:xfrm>
                      <a:off x="0" y="0"/>
                      <a:ext cx="5760720" cy="257619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862B6C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74DB">
        <w:rPr>
          <w:rFonts w:ascii="Garamond" w:eastAsia="Times New Roman" w:hAnsi="Garamond"/>
          <w:b/>
          <w:bCs/>
          <w:lang w:eastAsia="sl-SI"/>
        </w:rPr>
        <w:t>5</w:t>
      </w:r>
      <w:r w:rsidR="009B1214">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774DB">
        <w:rPr>
          <w:rFonts w:ascii="Garamond" w:eastAsia="Times New Roman" w:hAnsi="Garamond"/>
          <w:lang w:eastAsia="sl-SI"/>
        </w:rPr>
        <w:t>levo</w:t>
      </w:r>
      <w:r w:rsidR="009B1214">
        <w:rPr>
          <w:rFonts w:ascii="Garamond" w:eastAsia="Times New Roman" w:hAnsi="Garamond"/>
          <w:lang w:eastAsia="sl-SI"/>
        </w:rPr>
        <w:t xml:space="preserve">dopa in zaviralec dekarboksilaze </w:t>
      </w:r>
      <w:r w:rsidR="00BF1E7A">
        <w:rPr>
          <w:rFonts w:ascii="Garamond" w:eastAsia="Times New Roman" w:hAnsi="Garamond"/>
          <w:lang w:eastAsia="sl-SI"/>
        </w:rPr>
        <w:t>A</w:t>
      </w:r>
      <w:r w:rsidR="00A6574C">
        <w:rPr>
          <w:rFonts w:ascii="Garamond" w:eastAsia="Times New Roman" w:hAnsi="Garamond"/>
          <w:lang w:eastAsia="sl-SI"/>
        </w:rPr>
        <w:t xml:space="preserve">TC </w:t>
      </w:r>
      <w:r w:rsidR="009B1214">
        <w:rPr>
          <w:rFonts w:ascii="Garamond" w:eastAsia="Times New Roman" w:hAnsi="Garamond"/>
          <w:lang w:eastAsia="sl-SI"/>
        </w:rPr>
        <w:t xml:space="preserve">N04BA02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9B121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1420</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2026-01-08T07:01:00Z</dcterms:created>
  <dcterms:modified xsi:type="dcterms:W3CDTF">2026-01-08T07:27:00Z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